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870"/>
        <w:gridCol w:w="6900"/>
        <w:gridCol w:w="1980"/>
        <w:tblGridChange w:id="0">
          <w:tblGrid>
            <w:gridCol w:w="675"/>
            <w:gridCol w:w="870"/>
            <w:gridCol w:w="6900"/>
            <w:gridCol w:w="19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Nepal Sponsor Trip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November 1 - 17, 2024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b050"/>
                <w:sz w:val="20"/>
                <w:szCs w:val="20"/>
                <w:rtl w:val="0"/>
              </w:rPr>
              <w:t xml:space="preserve">(updated as of January 1, 2024)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0" distT="0" distL="0" distR="0">
                  <wp:extent cx="5362575" cy="1952625"/>
                  <wp:effectExtent b="0" l="0" r="0" t="0"/>
                  <wp:docPr descr="http://www.mitratanepal.org/images/stories/home_slide/01.jpg" id="3" name="image1.jpg"/>
                  <a:graphic>
                    <a:graphicData uri="http://schemas.openxmlformats.org/drawingml/2006/picture">
                      <pic:pic>
                        <pic:nvPicPr>
                          <pic:cNvPr descr="http://www.mitratanepal.org/images/stories/home_slide/01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952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Trip-in-Brief: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Kathmandu cultural tours, activities of Mitrata-Nepal Foundation for Children, and an excursion trip to resort town Pokhara for a view of Annapurna Himalayan range and mountain villages – including a two days of hiking option.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1-2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ITINERARY – OUTLINE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FLIGHT DEPARTING locally Friday evening, Nov. 1, and international flight departing morning, Nov. 2, arriving morning Kathmandu, Nov. 3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Accommodation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Bed &amp; Breakfast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3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ARRIVE KATHMANDU – </w:t>
            </w:r>
            <w:r w:rsidDel="00000000" w:rsidR="00000000" w:rsidRPr="00000000">
              <w:rPr>
                <w:rtl w:val="0"/>
              </w:rPr>
              <w:t xml:space="preserve">airport arrivals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pickup and greet - transfer to hotel. Relax &amp; recuperate in the hotel and see the Thamel area.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Late afternoon and evening dinner with the sponsored children of trip sponsors.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4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rtl w:val="0"/>
              </w:rPr>
              <w:t xml:space="preserve">Daytime: Explore Durbar Square (optional): order Nepali hand-made clothing for graduation  Late afternoon and evening preparation for trip to Pokhara.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Hotel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KATHMANDU  – </w:t>
            </w:r>
            <w:r w:rsidDel="00000000" w:rsidR="00000000" w:rsidRPr="00000000">
              <w:rPr>
                <w:rtl w:val="0"/>
              </w:rPr>
              <w:t xml:space="preserve">Daytime: </w:t>
            </w: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rtl w:val="0"/>
              </w:rPr>
              <w:t xml:space="preserve">Daytime:</w:t>
            </w:r>
            <w:r w:rsidDel="00000000" w:rsidR="00000000" w:rsidRPr="00000000">
              <w:rPr>
                <w:i w:val="1"/>
                <w:rtl w:val="0"/>
              </w:rPr>
              <w:t xml:space="preserve"> </w:t>
              <w:br w:type="textWrapping"/>
              <w:t xml:space="preserve">Option 1: </w:t>
            </w:r>
            <w:r w:rsidDel="00000000" w:rsidR="00000000" w:rsidRPr="00000000">
              <w:rPr>
                <w:rtl w:val="0"/>
              </w:rPr>
              <w:t xml:space="preserve">Cultural tour visit of Boudhanath/Pashupati;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Option 2</w:t>
            </w:r>
            <w:r w:rsidDel="00000000" w:rsidR="00000000" w:rsidRPr="00000000">
              <w:rPr>
                <w:rtl w:val="0"/>
              </w:rPr>
              <w:t xml:space="preserve">: hike in a local park;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6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KATHMANDU to POKHARA –</w:t>
            </w:r>
            <w:r w:rsidDel="00000000" w:rsidR="00000000" w:rsidRPr="00000000">
              <w:rPr>
                <w:rtl w:val="0"/>
              </w:rPr>
              <w:t xml:space="preserve"> morning flight and afternoon explore the resort town of Pokhara, drive close by to Naudanda Mountain Lodge (4690 ft).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Naudanda Mountain Lodge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NAUDANDA to SARANGKOT </w:t>
            </w:r>
            <w:r w:rsidDel="00000000" w:rsidR="00000000" w:rsidRPr="00000000">
              <w:rPr>
                <w:rtl w:val="0"/>
              </w:rPr>
              <w:t xml:space="preserve">(5220 ft)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Pokhara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rPr>
                <w:b w:val="1"/>
                <w:i w:val="1"/>
                <w:color w:val="548dd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Moderate hike for views of the Annapurnas in the morning from Naudanda to Sarangkot (6.5 miles) or rest and enjoy the view - drive to Pokhara late afternoon;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Lakeside Hotel in Pokhara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POKHARA – </w:t>
            </w:r>
            <w:r w:rsidDel="00000000" w:rsidR="00000000" w:rsidRPr="00000000">
              <w:rPr>
                <w:rtl w:val="0"/>
              </w:rPr>
              <w:t xml:space="preserve">Pokhara Activities for all:  Visit the Mountain Museum, Tibetan Refugee Center; Visit Devi Falls: optional extra Everest flight;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Lakeside Hotel in Pokhara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Pokhara Group activities</w:t>
            </w:r>
            <w:r w:rsidDel="00000000" w:rsidR="00000000" w:rsidRPr="00000000">
              <w:rPr>
                <w:rtl w:val="0"/>
              </w:rPr>
              <w:t xml:space="preserve"> - World Peace Pagoda Hike (4.8 miles RT) (total 1,400 ft elevation gain); or Walk around Phewa Lake and boat ride/ shopping;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Lakeside Hotel in Pokhara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POKHARA to KATHMANDU</w:t>
            </w:r>
            <w:r w:rsidDel="00000000" w:rsidR="00000000" w:rsidRPr="00000000">
              <w:rPr>
                <w:rtl w:val="0"/>
              </w:rPr>
              <w:t xml:space="preserve">: morning flight, drive back to the hotel in Kathmandu;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Meet with available sponsored children.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i w:val="1"/>
                <w:rtl w:val="0"/>
              </w:rPr>
              <w:t xml:space="preserve">Daytime: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Visit children’s elementary schools, BSF office and meet some older children; Enjoy Nepali Dinner cooked by Leena &amp; staff at Office w/some children.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KATHMANDU  – </w:t>
            </w:r>
            <w:r w:rsidDel="00000000" w:rsidR="00000000" w:rsidRPr="00000000">
              <w:rPr>
                <w:rtl w:val="0"/>
              </w:rPr>
              <w:t xml:space="preserve">Daytime: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Visit 1st Contact Center: eat lunch there and learn about our early childhood center program, meet the teachers and staff, visit some local children’s homes;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i w:val="1"/>
                <w:rtl w:val="0"/>
              </w:rPr>
              <w:t xml:space="preserve">Morning:</w:t>
            </w:r>
            <w:r w:rsidDel="00000000" w:rsidR="00000000" w:rsidRPr="00000000">
              <w:rPr>
                <w:b w:val="1"/>
                <w:i w:val="1"/>
                <w:color w:val="548dd4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Cultural tour Patan, Shakyamuni Jewelry shopping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, visit the Girls’ hostel Good Shephard in Patan for lunch;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color w:val="00b05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rtl w:val="0"/>
              </w:rPr>
              <w:t xml:space="preserve">Morning: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Visit 2nd Contact Center and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Swyambhunath</w:t>
            </w:r>
            <w:r w:rsidDel="00000000" w:rsidR="00000000" w:rsidRPr="00000000">
              <w:rPr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Afternoon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Visit Mangalman’s Singing Bowl Workshop &amp; Sound Healing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evening free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  <w:i w:val="1"/>
                <w:color w:val="548dd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rtl w:val="0"/>
              </w:rPr>
              <w:t xml:space="preserve">Shopping/Packing/ getting ready for graduation/meeting sponsored children who are available</w:t>
            </w:r>
          </w:p>
          <w:p w:rsidR="00000000" w:rsidDel="00000000" w:rsidP="00000000" w:rsidRDefault="00000000" w:rsidRPr="00000000" w14:paraId="0000005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Mandala Boutique Hotel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KATHMANDU – </w:t>
            </w:r>
            <w:r w:rsidDel="00000000" w:rsidR="00000000" w:rsidRPr="00000000">
              <w:rPr>
                <w:highlight w:val="white"/>
                <w:rtl w:val="0"/>
              </w:rPr>
              <w:t xml:space="preserve">Daytime: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Mitrata Graduation program 2024, including Breakfast and Lunch; </w:t>
            </w:r>
            <w:r w:rsidDel="00000000" w:rsidR="00000000" w:rsidRPr="00000000">
              <w:rPr>
                <w:rtl w:val="0"/>
              </w:rPr>
              <w:t xml:space="preserve">Evening: Leave international flight departing late Saturday night and arriving USA late Sunday, November 17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Airline Travel: arrival late Sunday 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TRIP INCLUDES:</w:t>
              <w:br w:type="textWrapping"/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ground transfers with a private van.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guide during the tour days in Kathmandu &amp; Pokhara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Accommodation at Hotels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daily breakfast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Domestic Flight tickets: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Kathmandu - Pokhara - Kathmandu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Private transportation on trips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Temple and old palace entrance tickets/fees during your tour in Kathmandu Valley.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THE TRIP COSTS EXCLUDE THE FOLLOWING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  <w:br w:type="textWrapping"/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Meals (lunch/dinner) in Kathmandu and during your private trip.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Drinks/bar bills, optional activities (Everest Flight, etc.), and extra transport fees (outside of tour days).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Accommodations/meals sightseeing in other transit areas.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flight from US Home City to Kathmandu.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141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2514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5141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514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5141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AD4B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oWjx2UloY+WRIYJSZ7pZx0p/5w==">CgMxLjA4AHIhMURiUk1BLUhvX2czaXRIR1MzSDZLTEpFX0pIbkctS3Zm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2023-01-16T16:13:00Z</dcterms:created>
  <dc:creator>abc</dc:creator>
</cp:coreProperties>
</file>